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0C" w:rsidRPr="0003290C" w:rsidRDefault="0003290C" w:rsidP="0003290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90C">
        <w:rPr>
          <w:rFonts w:ascii="Times New Roman" w:eastAsia="Calibri" w:hAnsi="Times New Roman" w:cs="Times New Roman"/>
          <w:sz w:val="28"/>
          <w:szCs w:val="28"/>
        </w:rPr>
        <w:t xml:space="preserve">Выступление </w:t>
      </w:r>
    </w:p>
    <w:p w:rsidR="0003290C" w:rsidRPr="0003290C" w:rsidRDefault="00F073C7" w:rsidP="0003290C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Заместителя п</w:t>
      </w:r>
      <w:r w:rsidR="0003290C" w:rsidRPr="0003290C">
        <w:rPr>
          <w:rFonts w:ascii="Times New Roman" w:eastAsia="Calibri" w:hAnsi="Times New Roman" w:cs="Times New Roman"/>
          <w:sz w:val="28"/>
          <w:szCs w:val="28"/>
        </w:rPr>
        <w:t xml:space="preserve">редседателя КСП СК </w:t>
      </w:r>
      <w:r>
        <w:rPr>
          <w:rFonts w:ascii="Times New Roman" w:eastAsia="Calibri" w:hAnsi="Times New Roman" w:cs="Times New Roman"/>
          <w:sz w:val="28"/>
          <w:szCs w:val="28"/>
        </w:rPr>
        <w:t>Горло С.</w:t>
      </w:r>
      <w:r w:rsidR="0003290C" w:rsidRPr="0003290C">
        <w:rPr>
          <w:rFonts w:ascii="Times New Roman" w:eastAsia="Calibri" w:hAnsi="Times New Roman" w:cs="Times New Roman"/>
          <w:sz w:val="28"/>
          <w:szCs w:val="28"/>
        </w:rPr>
        <w:t>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90C" w:rsidRPr="0003290C">
        <w:rPr>
          <w:rFonts w:ascii="Times New Roman" w:eastAsia="Calibri" w:hAnsi="Times New Roman" w:cs="Times New Roman"/>
          <w:sz w:val="28"/>
          <w:szCs w:val="28"/>
        </w:rPr>
        <w:t xml:space="preserve"> на Общем собрании пре</w:t>
      </w:r>
      <w:r w:rsidR="0003290C" w:rsidRPr="0003290C">
        <w:rPr>
          <w:rFonts w:ascii="Times New Roman" w:eastAsia="Calibri" w:hAnsi="Times New Roman" w:cs="Times New Roman"/>
          <w:sz w:val="28"/>
          <w:szCs w:val="28"/>
        </w:rPr>
        <w:t>д</w:t>
      </w:r>
      <w:r w:rsidR="0003290C" w:rsidRPr="0003290C">
        <w:rPr>
          <w:rFonts w:ascii="Times New Roman" w:eastAsia="Calibri" w:hAnsi="Times New Roman" w:cs="Times New Roman"/>
          <w:sz w:val="28"/>
          <w:szCs w:val="28"/>
        </w:rPr>
        <w:t xml:space="preserve">ставительства Союза МКСО в ЮФО </w:t>
      </w:r>
    </w:p>
    <w:p w:rsidR="0003290C" w:rsidRPr="0003290C" w:rsidRDefault="00D20FBD" w:rsidP="0003290C">
      <w:pPr>
        <w:spacing w:after="0" w:line="240" w:lineRule="auto"/>
        <w:ind w:left="637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3290C" w:rsidRPr="0003290C">
        <w:rPr>
          <w:rFonts w:ascii="Times New Roman" w:eastAsia="Calibri" w:hAnsi="Times New Roman" w:cs="Times New Roman"/>
          <w:sz w:val="28"/>
          <w:szCs w:val="28"/>
        </w:rPr>
        <w:t xml:space="preserve">.08.2021 </w:t>
      </w:r>
    </w:p>
    <w:p w:rsidR="0003290C" w:rsidRPr="0003290C" w:rsidRDefault="0003290C" w:rsidP="0003290C">
      <w:pPr>
        <w:spacing w:after="0" w:line="240" w:lineRule="auto"/>
        <w:ind w:left="637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290C" w:rsidRPr="0003290C" w:rsidRDefault="0003290C" w:rsidP="00032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90C">
        <w:rPr>
          <w:rFonts w:ascii="Times New Roman" w:eastAsia="Calibri" w:hAnsi="Times New Roman" w:cs="Times New Roman"/>
          <w:b/>
          <w:sz w:val="28"/>
          <w:szCs w:val="28"/>
        </w:rPr>
        <w:t>ПРАКТИКА ВЗАИМОДЕЙСТВИЯ КОНТРОЛЬНО-СЧЕТНЫХ ОРГ</w:t>
      </w:r>
      <w:r w:rsidRPr="0003290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03290C">
        <w:rPr>
          <w:rFonts w:ascii="Times New Roman" w:eastAsia="Calibri" w:hAnsi="Times New Roman" w:cs="Times New Roman"/>
          <w:b/>
          <w:sz w:val="28"/>
          <w:szCs w:val="28"/>
        </w:rPr>
        <w:t>НОВ СТАВРОПОЛЬСКОГО КРАЯ С ПРАВООХРАНИТЕЛЬНЫМИ О</w:t>
      </w:r>
      <w:r w:rsidRPr="0003290C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03290C">
        <w:rPr>
          <w:rFonts w:ascii="Times New Roman" w:eastAsia="Calibri" w:hAnsi="Times New Roman" w:cs="Times New Roman"/>
          <w:b/>
          <w:sz w:val="28"/>
          <w:szCs w:val="28"/>
        </w:rPr>
        <w:t>ГАНАМИ ПРИ ОСУЩЕСТВЛЕНИИ  ВНЕШНЕГО  ГОСУДАРСТВЕ</w:t>
      </w:r>
      <w:r w:rsidRPr="0003290C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03290C">
        <w:rPr>
          <w:rFonts w:ascii="Times New Roman" w:eastAsia="Calibri" w:hAnsi="Times New Roman" w:cs="Times New Roman"/>
          <w:b/>
          <w:sz w:val="28"/>
          <w:szCs w:val="28"/>
        </w:rPr>
        <w:t>НОГО ФИНАНСОВОГО КОНТРОЛЯ</w:t>
      </w:r>
    </w:p>
    <w:p w:rsidR="0003290C" w:rsidRPr="0003290C" w:rsidRDefault="0003290C" w:rsidP="0003290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3290C" w:rsidRPr="0003290C" w:rsidRDefault="0003290C" w:rsidP="000329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03290C">
        <w:rPr>
          <w:rFonts w:ascii="Times New Roman" w:eastAsia="Calibri" w:hAnsi="Times New Roman" w:cs="Times New Roman"/>
          <w:sz w:val="36"/>
          <w:szCs w:val="36"/>
        </w:rPr>
        <w:t>Добрый день уважаемые коллеги, с огромным  удовол</w:t>
      </w:r>
      <w:r w:rsidRPr="0003290C">
        <w:rPr>
          <w:rFonts w:ascii="Times New Roman" w:eastAsia="Calibri" w:hAnsi="Times New Roman" w:cs="Times New Roman"/>
          <w:sz w:val="36"/>
          <w:szCs w:val="36"/>
        </w:rPr>
        <w:t>ь</w:t>
      </w:r>
      <w:r w:rsidRPr="0003290C">
        <w:rPr>
          <w:rFonts w:ascii="Times New Roman" w:eastAsia="Calibri" w:hAnsi="Times New Roman" w:cs="Times New Roman"/>
          <w:sz w:val="36"/>
          <w:szCs w:val="36"/>
        </w:rPr>
        <w:t>ствием приветствую участников собрания представителей Союза МКСО в Южном федеральном округе, посвященного совершенствованию и развитию внешнего финансового ко</w:t>
      </w:r>
      <w:r w:rsidRPr="0003290C">
        <w:rPr>
          <w:rFonts w:ascii="Times New Roman" w:eastAsia="Calibri" w:hAnsi="Times New Roman" w:cs="Times New Roman"/>
          <w:sz w:val="36"/>
          <w:szCs w:val="36"/>
        </w:rPr>
        <w:t>н</w:t>
      </w:r>
      <w:r w:rsidRPr="0003290C">
        <w:rPr>
          <w:rFonts w:ascii="Times New Roman" w:eastAsia="Calibri" w:hAnsi="Times New Roman" w:cs="Times New Roman"/>
          <w:sz w:val="36"/>
          <w:szCs w:val="36"/>
        </w:rPr>
        <w:t>троля. Сегодня нам предстоит обсудить широкий спектр в</w:t>
      </w:r>
      <w:r w:rsidRPr="0003290C">
        <w:rPr>
          <w:rFonts w:ascii="Times New Roman" w:eastAsia="Calibri" w:hAnsi="Times New Roman" w:cs="Times New Roman"/>
          <w:sz w:val="36"/>
          <w:szCs w:val="36"/>
        </w:rPr>
        <w:t>о</w:t>
      </w:r>
      <w:r w:rsidRPr="0003290C">
        <w:rPr>
          <w:rFonts w:ascii="Times New Roman" w:eastAsia="Calibri" w:hAnsi="Times New Roman" w:cs="Times New Roman"/>
          <w:sz w:val="36"/>
          <w:szCs w:val="36"/>
        </w:rPr>
        <w:t>просов, связанных с заданной темой, обменяться опытом р</w:t>
      </w:r>
      <w:r w:rsidRPr="0003290C">
        <w:rPr>
          <w:rFonts w:ascii="Times New Roman" w:eastAsia="Calibri" w:hAnsi="Times New Roman" w:cs="Times New Roman"/>
          <w:sz w:val="36"/>
          <w:szCs w:val="36"/>
        </w:rPr>
        <w:t>а</w:t>
      </w:r>
      <w:r w:rsidRPr="0003290C">
        <w:rPr>
          <w:rFonts w:ascii="Times New Roman" w:eastAsia="Calibri" w:hAnsi="Times New Roman" w:cs="Times New Roman"/>
          <w:sz w:val="36"/>
          <w:szCs w:val="36"/>
        </w:rPr>
        <w:t>боты, в том числе в вопросах взаимодействия региональных и муниципальных КСО.</w:t>
      </w:r>
    </w:p>
    <w:p w:rsidR="001F007C" w:rsidRPr="00E009E2" w:rsidRDefault="0003290C" w:rsidP="000329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03290C">
        <w:rPr>
          <w:rFonts w:ascii="Times New Roman" w:eastAsia="Calibri" w:hAnsi="Times New Roman" w:cs="Times New Roman"/>
          <w:sz w:val="36"/>
          <w:szCs w:val="36"/>
        </w:rPr>
        <w:t>И прежде, чем перейти к основным вопросам своего в</w:t>
      </w:r>
      <w:r w:rsidRPr="0003290C">
        <w:rPr>
          <w:rFonts w:ascii="Times New Roman" w:eastAsia="Calibri" w:hAnsi="Times New Roman" w:cs="Times New Roman"/>
          <w:sz w:val="36"/>
          <w:szCs w:val="36"/>
        </w:rPr>
        <w:t>ы</w:t>
      </w:r>
      <w:r w:rsidRPr="0003290C">
        <w:rPr>
          <w:rFonts w:ascii="Times New Roman" w:eastAsia="Calibri" w:hAnsi="Times New Roman" w:cs="Times New Roman"/>
          <w:sz w:val="36"/>
          <w:szCs w:val="36"/>
        </w:rPr>
        <w:t xml:space="preserve">ступления, кратко озвучу несколько цифр по нашему округу, итак – на территории </w:t>
      </w:r>
      <w:r w:rsidRPr="00E009E2">
        <w:rPr>
          <w:rFonts w:ascii="Times New Roman" w:eastAsia="Calibri" w:hAnsi="Times New Roman" w:cs="Times New Roman"/>
          <w:sz w:val="36"/>
          <w:szCs w:val="36"/>
        </w:rPr>
        <w:t>Северо-Кавказского федерального окр</w:t>
      </w:r>
      <w:r w:rsidRPr="00E009E2">
        <w:rPr>
          <w:rFonts w:ascii="Times New Roman" w:eastAsia="Calibri" w:hAnsi="Times New Roman" w:cs="Times New Roman"/>
          <w:sz w:val="36"/>
          <w:szCs w:val="36"/>
        </w:rPr>
        <w:t>у</w:t>
      </w:r>
      <w:r w:rsidRPr="00E009E2">
        <w:rPr>
          <w:rFonts w:ascii="Times New Roman" w:eastAsia="Calibri" w:hAnsi="Times New Roman" w:cs="Times New Roman"/>
          <w:sz w:val="36"/>
          <w:szCs w:val="36"/>
        </w:rPr>
        <w:t>га функционирует 129 КСО муниципальных образ</w:t>
      </w:r>
      <w:r w:rsidRPr="00E009E2">
        <w:rPr>
          <w:rFonts w:ascii="Times New Roman" w:eastAsia="Calibri" w:hAnsi="Times New Roman" w:cs="Times New Roman"/>
          <w:sz w:val="36"/>
          <w:szCs w:val="36"/>
        </w:rPr>
        <w:t>о</w:t>
      </w:r>
      <w:r w:rsidRPr="00E009E2">
        <w:rPr>
          <w:rFonts w:ascii="Times New Roman" w:eastAsia="Calibri" w:hAnsi="Times New Roman" w:cs="Times New Roman"/>
          <w:sz w:val="36"/>
          <w:szCs w:val="36"/>
        </w:rPr>
        <w:t xml:space="preserve">ваний. </w:t>
      </w:r>
    </w:p>
    <w:p w:rsidR="001F007C" w:rsidRPr="001F007C" w:rsidRDefault="001F007C" w:rsidP="001F00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1F007C">
        <w:rPr>
          <w:rFonts w:ascii="Times New Roman" w:eastAsia="Calibri" w:hAnsi="Times New Roman" w:cs="Times New Roman"/>
          <w:sz w:val="36"/>
          <w:szCs w:val="36"/>
        </w:rPr>
        <w:t>Взаимодействи</w:t>
      </w:r>
      <w:r>
        <w:rPr>
          <w:rFonts w:ascii="Times New Roman" w:eastAsia="Calibri" w:hAnsi="Times New Roman" w:cs="Times New Roman"/>
          <w:sz w:val="36"/>
          <w:szCs w:val="36"/>
        </w:rPr>
        <w:t>е осуществляется</w:t>
      </w:r>
      <w:r w:rsidRPr="001F007C">
        <w:rPr>
          <w:rFonts w:ascii="Times New Roman" w:eastAsia="Calibri" w:hAnsi="Times New Roman" w:cs="Times New Roman"/>
          <w:sz w:val="36"/>
          <w:szCs w:val="36"/>
        </w:rPr>
        <w:t xml:space="preserve"> в рамках отделения СКСО при С</w:t>
      </w:r>
      <w:r w:rsidR="009B3C23">
        <w:rPr>
          <w:rFonts w:ascii="Times New Roman" w:eastAsia="Calibri" w:hAnsi="Times New Roman" w:cs="Times New Roman"/>
          <w:sz w:val="36"/>
          <w:szCs w:val="36"/>
        </w:rPr>
        <w:t>четной палате Р</w:t>
      </w:r>
      <w:r w:rsidRPr="001F007C">
        <w:rPr>
          <w:rFonts w:ascii="Times New Roman" w:eastAsia="Calibri" w:hAnsi="Times New Roman" w:cs="Times New Roman"/>
          <w:sz w:val="36"/>
          <w:szCs w:val="36"/>
        </w:rPr>
        <w:t>Ф в СКФО. Регулярно проводя</w:t>
      </w:r>
      <w:r w:rsidRPr="001F007C">
        <w:rPr>
          <w:rFonts w:ascii="Times New Roman" w:eastAsia="Calibri" w:hAnsi="Times New Roman" w:cs="Times New Roman"/>
          <w:sz w:val="36"/>
          <w:szCs w:val="36"/>
        </w:rPr>
        <w:t>т</w:t>
      </w:r>
      <w:r w:rsidRPr="001F007C">
        <w:rPr>
          <w:rFonts w:ascii="Times New Roman" w:eastAsia="Calibri" w:hAnsi="Times New Roman" w:cs="Times New Roman"/>
          <w:sz w:val="36"/>
          <w:szCs w:val="36"/>
        </w:rPr>
        <w:t xml:space="preserve">ся заседания отделения, семинары, совещания, в том числе с участием высших должностных лиц </w:t>
      </w:r>
      <w:r>
        <w:rPr>
          <w:rFonts w:ascii="Times New Roman" w:eastAsia="Calibri" w:hAnsi="Times New Roman" w:cs="Times New Roman"/>
          <w:sz w:val="36"/>
          <w:szCs w:val="36"/>
        </w:rPr>
        <w:t>регион</w:t>
      </w:r>
      <w:r w:rsidR="00601CE5">
        <w:rPr>
          <w:rFonts w:ascii="Times New Roman" w:eastAsia="Calibri" w:hAnsi="Times New Roman" w:cs="Times New Roman"/>
          <w:sz w:val="36"/>
          <w:szCs w:val="36"/>
        </w:rPr>
        <w:t>ов</w:t>
      </w:r>
      <w:r w:rsidRPr="001F007C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1F007C" w:rsidRPr="0003290C" w:rsidRDefault="001F007C" w:rsidP="001F00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lastRenderedPageBreak/>
        <w:t>В</w:t>
      </w:r>
      <w:r w:rsidRPr="0003290C">
        <w:rPr>
          <w:rFonts w:ascii="Times New Roman" w:eastAsia="Calibri" w:hAnsi="Times New Roman" w:cs="Times New Roman"/>
          <w:sz w:val="36"/>
          <w:szCs w:val="36"/>
        </w:rPr>
        <w:t xml:space="preserve"> каждом субъекте округа созданы региональные об</w:t>
      </w:r>
      <w:r w:rsidRPr="0003290C">
        <w:rPr>
          <w:rFonts w:ascii="Times New Roman" w:eastAsia="Calibri" w:hAnsi="Times New Roman" w:cs="Times New Roman"/>
          <w:sz w:val="36"/>
          <w:szCs w:val="36"/>
        </w:rPr>
        <w:t>ъ</w:t>
      </w:r>
      <w:r w:rsidRPr="0003290C">
        <w:rPr>
          <w:rFonts w:ascii="Times New Roman" w:eastAsia="Calibri" w:hAnsi="Times New Roman" w:cs="Times New Roman"/>
          <w:sz w:val="36"/>
          <w:szCs w:val="36"/>
        </w:rPr>
        <w:t xml:space="preserve">единения. </w:t>
      </w:r>
    </w:p>
    <w:p w:rsidR="009B3C23" w:rsidRPr="001F007C" w:rsidRDefault="001F007C" w:rsidP="001F007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1F007C">
        <w:rPr>
          <w:rFonts w:ascii="Times New Roman" w:eastAsia="Calibri" w:hAnsi="Times New Roman" w:cs="Times New Roman"/>
          <w:sz w:val="36"/>
          <w:szCs w:val="36"/>
        </w:rPr>
        <w:t xml:space="preserve">Кроме того налажена работа, по проведению совместных </w:t>
      </w:r>
      <w:r>
        <w:rPr>
          <w:rFonts w:ascii="Times New Roman" w:eastAsia="Calibri" w:hAnsi="Times New Roman" w:cs="Times New Roman"/>
          <w:sz w:val="36"/>
          <w:szCs w:val="36"/>
        </w:rPr>
        <w:t>проверок.</w:t>
      </w:r>
      <w:r w:rsidRPr="001F007C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gramStart"/>
      <w:r w:rsidR="009B3C23">
        <w:rPr>
          <w:rFonts w:ascii="Times New Roman" w:eastAsia="Calibri" w:hAnsi="Times New Roman" w:cs="Times New Roman"/>
          <w:sz w:val="36"/>
          <w:szCs w:val="36"/>
        </w:rPr>
        <w:t>Еже</w:t>
      </w:r>
      <w:r w:rsidR="00601CE5">
        <w:rPr>
          <w:rFonts w:ascii="Times New Roman" w:eastAsia="Calibri" w:hAnsi="Times New Roman" w:cs="Times New Roman"/>
          <w:sz w:val="36"/>
          <w:szCs w:val="36"/>
        </w:rPr>
        <w:t>квартально</w:t>
      </w:r>
      <w:r w:rsidR="009B3C23">
        <w:rPr>
          <w:rFonts w:ascii="Times New Roman" w:eastAsia="Calibri" w:hAnsi="Times New Roman" w:cs="Times New Roman"/>
          <w:sz w:val="36"/>
          <w:szCs w:val="36"/>
        </w:rPr>
        <w:t xml:space="preserve"> проводится сбор и анализ информ</w:t>
      </w:r>
      <w:r w:rsidR="009B3C23">
        <w:rPr>
          <w:rFonts w:ascii="Times New Roman" w:eastAsia="Calibri" w:hAnsi="Times New Roman" w:cs="Times New Roman"/>
          <w:sz w:val="36"/>
          <w:szCs w:val="36"/>
        </w:rPr>
        <w:t>а</w:t>
      </w:r>
      <w:r w:rsidR="009B3C23">
        <w:rPr>
          <w:rFonts w:ascii="Times New Roman" w:eastAsia="Calibri" w:hAnsi="Times New Roman" w:cs="Times New Roman"/>
          <w:sz w:val="36"/>
          <w:szCs w:val="36"/>
        </w:rPr>
        <w:t xml:space="preserve">ции по осуществлению </w:t>
      </w:r>
      <w:r w:rsidR="00B47538">
        <w:rPr>
          <w:rFonts w:ascii="Times New Roman" w:eastAsia="Calibri" w:hAnsi="Times New Roman" w:cs="Times New Roman"/>
          <w:sz w:val="36"/>
          <w:szCs w:val="36"/>
        </w:rPr>
        <w:t>внешнего муниципального финанс</w:t>
      </w:r>
      <w:r w:rsidR="00B47538">
        <w:rPr>
          <w:rFonts w:ascii="Times New Roman" w:eastAsia="Calibri" w:hAnsi="Times New Roman" w:cs="Times New Roman"/>
          <w:sz w:val="36"/>
          <w:szCs w:val="36"/>
        </w:rPr>
        <w:t>о</w:t>
      </w:r>
      <w:r w:rsidR="00B47538">
        <w:rPr>
          <w:rFonts w:ascii="Times New Roman" w:eastAsia="Calibri" w:hAnsi="Times New Roman" w:cs="Times New Roman"/>
          <w:sz w:val="36"/>
          <w:szCs w:val="36"/>
        </w:rPr>
        <w:t>вого контроля М</w:t>
      </w:r>
      <w:r w:rsidR="009B3C23">
        <w:rPr>
          <w:rFonts w:ascii="Times New Roman" w:eastAsia="Calibri" w:hAnsi="Times New Roman" w:cs="Times New Roman"/>
          <w:sz w:val="36"/>
          <w:szCs w:val="36"/>
        </w:rPr>
        <w:t>КСО, входящих в С</w:t>
      </w:r>
      <w:r w:rsidR="00B47538">
        <w:rPr>
          <w:rFonts w:ascii="Times New Roman" w:eastAsia="Calibri" w:hAnsi="Times New Roman" w:cs="Times New Roman"/>
          <w:sz w:val="36"/>
          <w:szCs w:val="36"/>
        </w:rPr>
        <w:t>еверо-</w:t>
      </w:r>
      <w:r w:rsidR="009B3C23">
        <w:rPr>
          <w:rFonts w:ascii="Times New Roman" w:eastAsia="Calibri" w:hAnsi="Times New Roman" w:cs="Times New Roman"/>
          <w:sz w:val="36"/>
          <w:szCs w:val="36"/>
        </w:rPr>
        <w:t>К</w:t>
      </w:r>
      <w:r w:rsidR="00B47538">
        <w:rPr>
          <w:rFonts w:ascii="Times New Roman" w:eastAsia="Calibri" w:hAnsi="Times New Roman" w:cs="Times New Roman"/>
          <w:sz w:val="36"/>
          <w:szCs w:val="36"/>
        </w:rPr>
        <w:t xml:space="preserve">авказский </w:t>
      </w:r>
      <w:r w:rsidR="009B3C23">
        <w:rPr>
          <w:rFonts w:ascii="Times New Roman" w:eastAsia="Calibri" w:hAnsi="Times New Roman" w:cs="Times New Roman"/>
          <w:sz w:val="36"/>
          <w:szCs w:val="36"/>
        </w:rPr>
        <w:t>ФО.</w:t>
      </w:r>
      <w:proofErr w:type="gramEnd"/>
    </w:p>
    <w:p w:rsidR="0003290C" w:rsidRPr="0003290C" w:rsidRDefault="0003290C" w:rsidP="000329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6"/>
          <w:szCs w:val="36"/>
        </w:rPr>
      </w:pPr>
      <w:r w:rsidRPr="0003290C">
        <w:rPr>
          <w:rFonts w:ascii="Times New Roman" w:eastAsia="Calibri" w:hAnsi="Times New Roman" w:cs="Times New Roman"/>
          <w:sz w:val="36"/>
          <w:szCs w:val="36"/>
        </w:rPr>
        <w:t xml:space="preserve">По итогам 2020 года </w:t>
      </w:r>
      <w:r>
        <w:rPr>
          <w:rFonts w:ascii="Times New Roman" w:eastAsia="Calibri" w:hAnsi="Times New Roman" w:cs="Times New Roman"/>
          <w:sz w:val="36"/>
          <w:szCs w:val="36"/>
        </w:rPr>
        <w:t xml:space="preserve">по проведенным </w:t>
      </w:r>
      <w:proofErr w:type="gramStart"/>
      <w:r w:rsidR="001F007C">
        <w:rPr>
          <w:rFonts w:ascii="Times New Roman" w:eastAsia="Calibri" w:hAnsi="Times New Roman" w:cs="Times New Roman"/>
          <w:sz w:val="36"/>
          <w:szCs w:val="36"/>
        </w:rPr>
        <w:t>муниципальными</w:t>
      </w:r>
      <w:proofErr w:type="gramEnd"/>
      <w:r w:rsidR="001F007C">
        <w:rPr>
          <w:rFonts w:ascii="Times New Roman" w:eastAsia="Calibri" w:hAnsi="Times New Roman" w:cs="Times New Roman"/>
          <w:sz w:val="36"/>
          <w:szCs w:val="36"/>
        </w:rPr>
        <w:t xml:space="preserve"> КСО округа</w:t>
      </w:r>
      <w:r w:rsidRPr="0003290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03290C">
        <w:rPr>
          <w:rFonts w:ascii="Times New Roman" w:eastAsia="Calibri" w:hAnsi="Times New Roman" w:cs="Times New Roman"/>
          <w:sz w:val="36"/>
          <w:szCs w:val="36"/>
        </w:rPr>
        <w:t>мероприятиям</w:t>
      </w:r>
      <w:r>
        <w:rPr>
          <w:rFonts w:ascii="Times New Roman" w:eastAsia="Calibri" w:hAnsi="Times New Roman" w:cs="Times New Roman"/>
          <w:sz w:val="36"/>
          <w:szCs w:val="36"/>
        </w:rPr>
        <w:t xml:space="preserve">, выявлено </w:t>
      </w:r>
      <w:r w:rsidRPr="0003290C">
        <w:rPr>
          <w:rFonts w:ascii="Times New Roman" w:eastAsia="Calibri" w:hAnsi="Times New Roman" w:cs="Times New Roman"/>
          <w:bCs/>
          <w:sz w:val="36"/>
          <w:szCs w:val="36"/>
        </w:rPr>
        <w:t xml:space="preserve">более </w:t>
      </w:r>
      <w:r w:rsidRPr="00E009E2">
        <w:rPr>
          <w:rFonts w:ascii="Times New Roman" w:eastAsia="Calibri" w:hAnsi="Times New Roman" w:cs="Times New Roman"/>
          <w:bCs/>
          <w:sz w:val="36"/>
          <w:szCs w:val="36"/>
        </w:rPr>
        <w:t>5  млрд. рублей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Pr="0003290C">
        <w:rPr>
          <w:rFonts w:ascii="Times New Roman" w:eastAsia="Calibri" w:hAnsi="Times New Roman" w:cs="Times New Roman"/>
          <w:bCs/>
          <w:sz w:val="36"/>
          <w:szCs w:val="36"/>
        </w:rPr>
        <w:t>финансовых нарушений</w:t>
      </w:r>
      <w:r w:rsidR="00A910FD">
        <w:rPr>
          <w:rFonts w:ascii="Times New Roman" w:eastAsia="Calibri" w:hAnsi="Times New Roman" w:cs="Times New Roman"/>
          <w:bCs/>
          <w:sz w:val="36"/>
          <w:szCs w:val="36"/>
        </w:rPr>
        <w:t>, о</w:t>
      </w:r>
      <w:r>
        <w:rPr>
          <w:rFonts w:ascii="Times New Roman" w:eastAsia="Calibri" w:hAnsi="Times New Roman" w:cs="Times New Roman"/>
          <w:bCs/>
          <w:sz w:val="36"/>
          <w:szCs w:val="36"/>
        </w:rPr>
        <w:t xml:space="preserve">коло 50% </w:t>
      </w:r>
      <w:r w:rsidR="000667CF">
        <w:rPr>
          <w:rFonts w:ascii="Times New Roman" w:eastAsia="Calibri" w:hAnsi="Times New Roman" w:cs="Times New Roman"/>
          <w:bCs/>
          <w:sz w:val="36"/>
          <w:szCs w:val="36"/>
        </w:rPr>
        <w:t xml:space="preserve">из которых, </w:t>
      </w:r>
      <w:r w:rsidRPr="0003290C">
        <w:rPr>
          <w:rFonts w:ascii="Times New Roman" w:eastAsia="Calibri" w:hAnsi="Times New Roman" w:cs="Times New Roman"/>
          <w:bCs/>
          <w:sz w:val="36"/>
          <w:szCs w:val="36"/>
        </w:rPr>
        <w:t>приходится на нарушения в сфере управления и распоряжения госуда</w:t>
      </w:r>
      <w:r w:rsidRPr="0003290C">
        <w:rPr>
          <w:rFonts w:ascii="Times New Roman" w:eastAsia="Calibri" w:hAnsi="Times New Roman" w:cs="Times New Roman"/>
          <w:bCs/>
          <w:sz w:val="36"/>
          <w:szCs w:val="36"/>
        </w:rPr>
        <w:t>р</w:t>
      </w:r>
      <w:r w:rsidRPr="0003290C">
        <w:rPr>
          <w:rFonts w:ascii="Times New Roman" w:eastAsia="Calibri" w:hAnsi="Times New Roman" w:cs="Times New Roman"/>
          <w:bCs/>
          <w:sz w:val="36"/>
          <w:szCs w:val="36"/>
        </w:rPr>
        <w:t>ственной</w:t>
      </w:r>
      <w:r>
        <w:rPr>
          <w:rFonts w:ascii="Times New Roman" w:eastAsia="Calibri" w:hAnsi="Times New Roman" w:cs="Times New Roman"/>
          <w:bCs/>
          <w:sz w:val="36"/>
          <w:szCs w:val="36"/>
        </w:rPr>
        <w:t xml:space="preserve"> (муниципальной) собственностью</w:t>
      </w:r>
      <w:r w:rsidRPr="0003290C">
        <w:rPr>
          <w:rFonts w:ascii="Times New Roman" w:eastAsia="Calibri" w:hAnsi="Times New Roman" w:cs="Times New Roman"/>
          <w:bCs/>
          <w:sz w:val="36"/>
          <w:szCs w:val="36"/>
        </w:rPr>
        <w:t>.</w:t>
      </w:r>
    </w:p>
    <w:p w:rsidR="0003290C" w:rsidRPr="0003290C" w:rsidRDefault="0003290C" w:rsidP="0003290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03290C">
        <w:rPr>
          <w:rFonts w:ascii="Times New Roman" w:eastAsia="Calibri" w:hAnsi="Times New Roman" w:cs="Times New Roman"/>
          <w:sz w:val="36"/>
          <w:szCs w:val="36"/>
        </w:rPr>
        <w:t>По результатам проведенных проверок в правоохран</w:t>
      </w:r>
      <w:r w:rsidRPr="0003290C">
        <w:rPr>
          <w:rFonts w:ascii="Times New Roman" w:eastAsia="Calibri" w:hAnsi="Times New Roman" w:cs="Times New Roman"/>
          <w:sz w:val="36"/>
          <w:szCs w:val="36"/>
        </w:rPr>
        <w:t>и</w:t>
      </w:r>
      <w:r w:rsidRPr="0003290C">
        <w:rPr>
          <w:rFonts w:ascii="Times New Roman" w:eastAsia="Calibri" w:hAnsi="Times New Roman" w:cs="Times New Roman"/>
          <w:sz w:val="36"/>
          <w:szCs w:val="36"/>
        </w:rPr>
        <w:t xml:space="preserve">тельные органы направлено более </w:t>
      </w:r>
      <w:r w:rsidRPr="00E009E2">
        <w:rPr>
          <w:rFonts w:ascii="Times New Roman" w:eastAsia="Calibri" w:hAnsi="Times New Roman" w:cs="Times New Roman"/>
          <w:sz w:val="36"/>
          <w:szCs w:val="36"/>
        </w:rPr>
        <w:t>182 материалов</w:t>
      </w:r>
      <w:r w:rsidRPr="0003290C">
        <w:rPr>
          <w:rFonts w:ascii="Times New Roman" w:eastAsia="Calibri" w:hAnsi="Times New Roman" w:cs="Times New Roman"/>
          <w:sz w:val="36"/>
          <w:szCs w:val="36"/>
        </w:rPr>
        <w:t>.</w:t>
      </w:r>
    </w:p>
    <w:p w:rsidR="0003290C" w:rsidRPr="00E009E2" w:rsidRDefault="0003290C" w:rsidP="000329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Уважаемые коллеги, переходя к теме доклада, отмечу, что задача по </w:t>
      </w:r>
      <w:r w:rsidRPr="0003290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достижению действенного контроля за эффе</w:t>
      </w:r>
      <w:r w:rsidRPr="0003290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к</w:t>
      </w:r>
      <w:r w:rsidRPr="0003290C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тивностью использования государственных ресурсов</w:t>
      </w:r>
      <w:r w:rsidR="00775A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,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должна обеспечиваться всей системой органов власти, всеми звень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ми и структурными подразделениями.</w:t>
      </w:r>
    </w:p>
    <w:p w:rsidR="0003290C" w:rsidRPr="0003290C" w:rsidRDefault="0003290C" w:rsidP="000329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Сложившаяся система взаимодействия нашей палаты с территориальными органами </w:t>
      </w:r>
      <w:proofErr w:type="spellStart"/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госвласти</w:t>
      </w:r>
      <w:proofErr w:type="spellEnd"/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, контрольными и пр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воохранительными органами представлена на слайде. </w:t>
      </w:r>
    </w:p>
    <w:p w:rsidR="0003290C" w:rsidRPr="0003290C" w:rsidRDefault="0003290C" w:rsidP="000329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Одним из приоритетных направлений для нас,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является взаимодействие с правоохранительными органами. </w:t>
      </w:r>
    </w:p>
    <w:p w:rsidR="0003290C" w:rsidRPr="0003290C" w:rsidRDefault="0003290C" w:rsidP="000329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Президент России не раз отмечал в своих выступлениях «…о возможности более тесного взаимодействия КСО с пр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воохранительными структурами. Материалы о хищениях го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ударственных средств, должны становиться предметом сам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го тщательного расследования</w:t>
      </w:r>
      <w:r w:rsidR="00A910FD">
        <w:rPr>
          <w:rFonts w:ascii="Times New Roman" w:eastAsia="Times New Roman" w:hAnsi="Times New Roman" w:cs="Times New Roman"/>
          <w:sz w:val="36"/>
          <w:szCs w:val="36"/>
          <w:lang w:eastAsia="ru-RU"/>
        </w:rPr>
        <w:t>..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.» Неслучайно,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повышение эффективности борьбы с коррупцией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стало одним из напра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лений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Стратегии Счетной палаты Российской Федер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ции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0329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775AF9" w:rsidRDefault="0003290C" w:rsidP="00775A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Говоря о нашем субъекте, хотел бы отметить, что </w:t>
      </w:r>
      <w:r w:rsidRPr="000329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э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ффе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к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тивность этой работы в значительной степени определяется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качеством 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нашего взаимодействия с правоохранительными органами. Остановлюсь подробнее на работе палаты, пров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димой в этом направлении.</w:t>
      </w:r>
      <w:r w:rsidR="00775AF9"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E0E24" w:rsidRDefault="00BC4111" w:rsidP="00775A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… </w:t>
      </w:r>
      <w:r w:rsidR="00EE0E24" w:rsidRPr="00EE0E2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Председатель и Заместитель председателя регулярно принимают участие в работе </w:t>
      </w:r>
      <w:r w:rsidR="00EE0E24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комиссии при Губернаторе по координации работы по противодействию коррупции, а также в работе постоянно действующей межведомственной рабочей группы правоохранительных и контрольно-надзорных орг</w:t>
      </w:r>
      <w:r w:rsidR="00EE0E24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EE0E24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нов края в сфере противодействия коррупции.</w:t>
      </w:r>
    </w:p>
    <w:p w:rsidR="00EE0E24" w:rsidRPr="00BC4111" w:rsidRDefault="00EE0E24" w:rsidP="00EE0E2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рамках</w:t>
      </w:r>
      <w:r w:rsidRPr="00775A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взаимодействия с </w:t>
      </w:r>
      <w:r w:rsidR="00BC4111" w:rsidRPr="00775A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правоохранительными </w:t>
      </w:r>
      <w:r w:rsidRPr="00775A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орг</w:t>
      </w:r>
      <w:r w:rsidRPr="00775A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а</w:t>
      </w:r>
      <w:r w:rsidRPr="00775A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нами </w:t>
      </w:r>
      <w:r w:rsidR="00BC4111" w:rsidRPr="00775A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и органами </w:t>
      </w:r>
      <w:r w:rsidRPr="00775A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безопасности края, </w:t>
      </w:r>
      <w:r w:rsidRPr="00E009E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на основании заключе</w:t>
      </w:r>
      <w:r w:rsidRPr="00E009E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</w:t>
      </w:r>
      <w:r w:rsidRPr="00E009E2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ных соглашений о сотрудничестве,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</w:t>
      </w:r>
      <w:r w:rsidRPr="00BC4111">
        <w:rPr>
          <w:rFonts w:ascii="Times New Roman" w:eastAsia="Times New Roman" w:hAnsi="Times New Roman" w:cs="Times New Roman"/>
          <w:sz w:val="36"/>
          <w:szCs w:val="36"/>
          <w:lang w:eastAsia="ru-RU"/>
        </w:rPr>
        <w:t>лажено конструктивное  взаимодействие посредством проведения совместных мер</w:t>
      </w:r>
      <w:r w:rsidRPr="00BC4111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BC411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приятий, обмена информацией по вопросам, связанным с в</w:t>
      </w:r>
      <w:r w:rsidRPr="00BC4111">
        <w:rPr>
          <w:rFonts w:ascii="Times New Roman" w:eastAsia="Times New Roman" w:hAnsi="Times New Roman" w:cs="Times New Roman"/>
          <w:sz w:val="36"/>
          <w:szCs w:val="36"/>
          <w:lang w:eastAsia="ru-RU"/>
        </w:rPr>
        <w:t>ы</w:t>
      </w:r>
      <w:r w:rsidRPr="00BC411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явлением и пресечением правонарушений в финансово-бюджетной сфере, а также участия специалистов КСП в м</w:t>
      </w:r>
      <w:r w:rsidRPr="00BC4111"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 w:rsidRPr="00BC4111">
        <w:rPr>
          <w:rFonts w:ascii="Times New Roman" w:eastAsia="Times New Roman" w:hAnsi="Times New Roman" w:cs="Times New Roman"/>
          <w:sz w:val="36"/>
          <w:szCs w:val="36"/>
          <w:lang w:eastAsia="ru-RU"/>
        </w:rPr>
        <w:t>роприятиях, проводимых правоохранительными органами.</w:t>
      </w:r>
    </w:p>
    <w:p w:rsidR="00775AF9" w:rsidRDefault="00775AF9" w:rsidP="00775A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Активно используя профессионализм аудиторского ко</w:t>
      </w: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пуса, мы оказываем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квалифицированную</w:t>
      </w: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помощь</w:t>
      </w:r>
      <w:r w:rsidR="00BC411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071297">
        <w:rPr>
          <w:rFonts w:ascii="Times New Roman" w:eastAsia="Times New Roman" w:hAnsi="Times New Roman" w:cs="Times New Roman"/>
          <w:sz w:val="36"/>
          <w:szCs w:val="36"/>
          <w:lang w:eastAsia="ru-RU"/>
        </w:rPr>
        <w:t>коллегам</w:t>
      </w: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>, в свою очередь, участие сотрудников правоохранительных о</w:t>
      </w: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>ганов существенно влияет на принятие оперативных мер ре</w:t>
      </w: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775AF9">
        <w:rPr>
          <w:rFonts w:ascii="Times New Roman" w:eastAsia="Times New Roman" w:hAnsi="Times New Roman" w:cs="Times New Roman"/>
          <w:sz w:val="36"/>
          <w:szCs w:val="36"/>
          <w:lang w:eastAsia="ru-RU"/>
        </w:rPr>
        <w:t>гирования. Как показывает практика, результативность таких совместных проверок достаточно высока.</w:t>
      </w:r>
    </w:p>
    <w:p w:rsidR="000F2EFC" w:rsidRPr="00E009E2" w:rsidRDefault="000026CA" w:rsidP="000F2E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Характерным примером такого взаимодействия является </w:t>
      </w:r>
      <w:r w:rsidR="000F2EFC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наш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0F2EFC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совместн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ая</w:t>
      </w:r>
      <w:r w:rsidR="000F2EFC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проверк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0F2EFC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 ГУ МВД России по Ставропол</w:t>
      </w:r>
      <w:r w:rsidR="000F2EFC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ь</w:t>
      </w:r>
      <w:r w:rsidR="000F2EFC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скому краю по вопросу распоряжения земельными участками земельного фонда Российской Федерации</w:t>
      </w:r>
      <w:r w:rsidR="0039547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95474" w:rsidRPr="00395474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территории</w:t>
      </w:r>
      <w:r w:rsidR="0039547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Ставропольского края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, по результатам которой</w:t>
      </w:r>
      <w:r w:rsidR="000F2EFC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0F2EF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возбуждено </w:t>
      </w:r>
      <w:r w:rsidR="0086342F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13</w:t>
      </w:r>
      <w:r w:rsidR="000F2EF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уголовных дел.</w:t>
      </w:r>
    </w:p>
    <w:p w:rsidR="000026CA" w:rsidRPr="001B6C70" w:rsidRDefault="000026CA" w:rsidP="00D16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Другим примером 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результативного 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взаимодействия с 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рокуратурой 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края</w:t>
      </w:r>
      <w:r w:rsidR="00441ACB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193A71" w:rsidRPr="001B6C7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является </w:t>
      </w:r>
      <w:r w:rsidR="00193A71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проверка использования средств бюджета, направленных на развитие животноводства в Ста</w:t>
      </w:r>
      <w:r w:rsidR="00193A71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="00193A71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ропольском крае. По материалам нашей проверки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, Прокур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тура обратилась в суд с исками о признании недействител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ь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ными заключенных с нарушениями Соглашений о предоста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="00395474">
        <w:rPr>
          <w:rFonts w:ascii="Times New Roman" w:eastAsia="Times New Roman" w:hAnsi="Times New Roman" w:cs="Times New Roman"/>
          <w:sz w:val="36"/>
          <w:szCs w:val="36"/>
          <w:lang w:eastAsia="ru-RU"/>
        </w:rPr>
        <w:t>лении грантов, с привлечением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Контрольно-</w:t>
      </w:r>
      <w:r w:rsidR="0039547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счетной </w:t>
      </w:r>
      <w:r w:rsidR="00395474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палат</w:t>
      </w:r>
      <w:r w:rsidR="00395474">
        <w:rPr>
          <w:rFonts w:ascii="Times New Roman" w:eastAsia="Times New Roman" w:hAnsi="Times New Roman" w:cs="Times New Roman"/>
          <w:sz w:val="36"/>
          <w:szCs w:val="36"/>
          <w:lang w:eastAsia="ru-RU"/>
        </w:rPr>
        <w:t>ы</w:t>
      </w:r>
      <w:r w:rsidR="00395474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95474">
        <w:rPr>
          <w:rFonts w:ascii="Times New Roman" w:eastAsia="Times New Roman" w:hAnsi="Times New Roman" w:cs="Times New Roman"/>
          <w:sz w:val="36"/>
          <w:szCs w:val="36"/>
          <w:lang w:eastAsia="ru-RU"/>
        </w:rPr>
        <w:t>Ставропольского края к участию в судебном процессе</w:t>
      </w:r>
      <w:r w:rsidR="00193A71"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93A71" w:rsidRPr="00E009E2" w:rsidRDefault="00193A71" w:rsidP="00D166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 итоге вынесен</w:t>
      </w:r>
      <w:r w:rsidR="005E429B">
        <w:rPr>
          <w:rFonts w:ascii="Times New Roman" w:eastAsia="Times New Roman" w:hAnsi="Times New Roman" w:cs="Times New Roman"/>
          <w:sz w:val="36"/>
          <w:szCs w:val="36"/>
          <w:lang w:eastAsia="ru-RU"/>
        </w:rPr>
        <w:t>ы решения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 удовлетворении требов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1B6C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ний по всем заявленным искам и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взыскании в бюджет края денежных средств в объеме</w:t>
      </w:r>
      <w:r w:rsidR="00DC5EA3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более 25 млн. рублей.</w:t>
      </w:r>
    </w:p>
    <w:p w:rsidR="0003290C" w:rsidRPr="0003290C" w:rsidRDefault="00395474" w:rsidP="000329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B475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 итогам проверок 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палата направляет в правоохран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тельные органы </w:t>
      </w:r>
      <w:r w:rsidR="00B47538">
        <w:rPr>
          <w:rFonts w:ascii="Times New Roman" w:eastAsia="Times New Roman" w:hAnsi="Times New Roman" w:cs="Times New Roman"/>
          <w:sz w:val="36"/>
          <w:szCs w:val="36"/>
          <w:lang w:eastAsia="ru-RU"/>
        </w:rPr>
        <w:t>соответствующие материалы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, за</w:t>
      </w:r>
      <w:r w:rsidR="0003290C" w:rsidRPr="000329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97F63" w:rsidRPr="00C97F6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последние два </w:t>
      </w:r>
      <w:r w:rsidR="00C97F63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года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направлено </w:t>
      </w:r>
      <w:r w:rsidR="00C97F63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95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обращений</w:t>
      </w:r>
      <w:r w:rsidR="000105F7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03290C" w:rsidRPr="000329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03290C" w:rsidRPr="00E009E2" w:rsidRDefault="000105F7" w:rsidP="000329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бъем выявленных финансовых нарушений 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итогам совместных с правоохранительными органами мероприятий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 </w:t>
      </w:r>
      <w:r w:rsidR="00C97F63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указанный период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, составил более 167 млн. рублей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бъем неэффективного использования бюджетных средств – 244,9 млн. рублей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3290C" w:rsidRPr="0003290C" w:rsidRDefault="0003290C" w:rsidP="00A910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результатам совместных проверок за последние три года возбуждено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25 уголовных дел.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В целом же за указа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н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ный период по результатам работы Контрольно-счетной палаты края возбуждено 35 уголовных дел.</w:t>
      </w:r>
    </w:p>
    <w:p w:rsidR="004E48C0" w:rsidRPr="0003290C" w:rsidRDefault="00A910FD" w:rsidP="004E48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36"/>
          <w:szCs w:val="36"/>
        </w:rPr>
        <w:t>…</w:t>
      </w:r>
      <w:r w:rsidR="0003290C" w:rsidRPr="0003290C">
        <w:rPr>
          <w:rFonts w:ascii="Times New Roman" w:eastAsia="Calibri" w:hAnsi="Times New Roman" w:cs="Times New Roman"/>
          <w:sz w:val="36"/>
          <w:szCs w:val="36"/>
        </w:rPr>
        <w:t xml:space="preserve">Переходя к следующему блоку своего выступления, хотел бы отметить, что </w:t>
      </w:r>
      <w:r w:rsidR="004E48C0">
        <w:rPr>
          <w:rFonts w:ascii="Times New Roman" w:eastAsia="Calibri" w:hAnsi="Times New Roman" w:cs="Times New Roman"/>
          <w:sz w:val="36"/>
          <w:szCs w:val="36"/>
        </w:rPr>
        <w:t>н</w:t>
      </w:r>
      <w:r w:rsidR="004E48C0" w:rsidRPr="008414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 территории края функционирует 33 </w:t>
      </w:r>
      <w:r w:rsidR="004E48C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муниципальных </w:t>
      </w:r>
      <w:r w:rsidR="004E48C0" w:rsidRPr="008414C7">
        <w:rPr>
          <w:rFonts w:ascii="Times New Roman" w:eastAsia="Times New Roman" w:hAnsi="Times New Roman" w:cs="Times New Roman"/>
          <w:sz w:val="36"/>
          <w:szCs w:val="36"/>
          <w:lang w:eastAsia="ru-RU"/>
        </w:rPr>
        <w:t>КСО, 17 из которых наделены статусом юр</w:t>
      </w:r>
      <w:r w:rsidR="004E48C0" w:rsidRPr="008414C7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="004E48C0" w:rsidRPr="008414C7">
        <w:rPr>
          <w:rFonts w:ascii="Times New Roman" w:eastAsia="Times New Roman" w:hAnsi="Times New Roman" w:cs="Times New Roman"/>
          <w:sz w:val="36"/>
          <w:szCs w:val="36"/>
          <w:lang w:eastAsia="ru-RU"/>
        </w:rPr>
        <w:t>дического лица.</w:t>
      </w:r>
      <w:proofErr w:type="gramEnd"/>
    </w:p>
    <w:p w:rsidR="0003290C" w:rsidRDefault="004E48C0" w:rsidP="000329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</w:rPr>
        <w:t>В</w:t>
      </w:r>
      <w:r w:rsidR="0003290C" w:rsidRPr="0003290C">
        <w:rPr>
          <w:rFonts w:ascii="Times New Roman" w:eastAsia="Calibri" w:hAnsi="Times New Roman" w:cs="Times New Roman"/>
          <w:sz w:val="36"/>
          <w:szCs w:val="36"/>
        </w:rPr>
        <w:t xml:space="preserve"> муниципальных контрольно-счетных органах мы</w:t>
      </w:r>
      <w:r>
        <w:rPr>
          <w:rFonts w:ascii="Times New Roman" w:eastAsia="Calibri" w:hAnsi="Times New Roman" w:cs="Times New Roman"/>
          <w:sz w:val="36"/>
          <w:szCs w:val="36"/>
        </w:rPr>
        <w:t xml:space="preserve">, прежде всего, </w:t>
      </w:r>
      <w:r w:rsidR="0003290C" w:rsidRPr="0003290C">
        <w:rPr>
          <w:rFonts w:ascii="Times New Roman" w:eastAsia="Calibri" w:hAnsi="Times New Roman" w:cs="Times New Roman"/>
          <w:sz w:val="36"/>
          <w:szCs w:val="36"/>
        </w:rPr>
        <w:t>видим стратегического партнера, обеспечив</w:t>
      </w:r>
      <w:r w:rsidR="0003290C" w:rsidRPr="0003290C">
        <w:rPr>
          <w:rFonts w:ascii="Times New Roman" w:eastAsia="Calibri" w:hAnsi="Times New Roman" w:cs="Times New Roman"/>
          <w:sz w:val="36"/>
          <w:szCs w:val="36"/>
        </w:rPr>
        <w:t>а</w:t>
      </w:r>
      <w:r w:rsidR="0003290C" w:rsidRPr="0003290C">
        <w:rPr>
          <w:rFonts w:ascii="Times New Roman" w:eastAsia="Calibri" w:hAnsi="Times New Roman" w:cs="Times New Roman"/>
          <w:sz w:val="36"/>
          <w:szCs w:val="36"/>
        </w:rPr>
        <w:t>ющего соблюдение бюджетного законодательства и финанс</w:t>
      </w:r>
      <w:r w:rsidR="0003290C" w:rsidRPr="0003290C">
        <w:rPr>
          <w:rFonts w:ascii="Times New Roman" w:eastAsia="Calibri" w:hAnsi="Times New Roman" w:cs="Times New Roman"/>
          <w:sz w:val="36"/>
          <w:szCs w:val="36"/>
        </w:rPr>
        <w:t>о</w:t>
      </w:r>
      <w:r w:rsidR="0003290C" w:rsidRPr="0003290C">
        <w:rPr>
          <w:rFonts w:ascii="Times New Roman" w:eastAsia="Calibri" w:hAnsi="Times New Roman" w:cs="Times New Roman"/>
          <w:sz w:val="36"/>
          <w:szCs w:val="36"/>
        </w:rPr>
        <w:t xml:space="preserve">вой дисциплины на муниципальном уровне. У нас в субъекте </w:t>
      </w:r>
      <w:r w:rsidR="0003290C" w:rsidRPr="0003290C">
        <w:rPr>
          <w:rFonts w:ascii="Times New Roman" w:eastAsia="Calibri" w:hAnsi="Times New Roman" w:cs="Times New Roman"/>
          <w:sz w:val="36"/>
          <w:szCs w:val="36"/>
        </w:rPr>
        <w:lastRenderedPageBreak/>
        <w:t>налажен механизм взаимодействия</w:t>
      </w:r>
      <w:r w:rsidR="0003290C" w:rsidRPr="000329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посредством Совета КСО при Контрольно-счетной палате края, подписаны Соглашения о сотрудничестве между нашей палатой и всеми муниципал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ь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ными контрольно-счетными органами</w:t>
      </w:r>
      <w:r w:rsid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8414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03290C" w:rsidRDefault="0003290C" w:rsidP="000329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Муниципальным КСО оказывается всесторонняя ко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н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сультативная, правовая и методическая помощь. МКСО пр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влекаются к контрольной и экспертно-аналитической де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тельности  Контрольно-счетной палаты края, в части пров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дения совместных  мероприятий.</w:t>
      </w:r>
    </w:p>
    <w:p w:rsidR="00C70190" w:rsidRDefault="008414C7" w:rsidP="000329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Результативность таких мероприятий, как правило</w:t>
      </w:r>
      <w:r w:rsid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, выс</w:t>
      </w:r>
      <w:r w:rsid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ка.</w:t>
      </w:r>
    </w:p>
    <w:p w:rsidR="00A039A9" w:rsidRPr="00D20FBD" w:rsidRDefault="00C70190" w:rsidP="00A039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 примеру, </w:t>
      </w:r>
      <w:r w:rsidR="00A039A9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>о результатам только одной проверки, пр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веденной </w:t>
      </w:r>
      <w:r w:rsidR="00A039A9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с КСП города-курорта Кисловодска, по использов</w:t>
      </w:r>
      <w:r w:rsidR="00A039A9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A039A9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нию средств бюджета, предоставленных на ремонт автом</w:t>
      </w:r>
      <w:r w:rsidR="00A039A9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A039A9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бильных дорог</w:t>
      </w:r>
      <w:r w:rsidR="00A039A9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выявлено </w:t>
      </w:r>
      <w:r w:rsidR="00A039A9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финансовых нарушений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сумму более </w:t>
      </w:r>
      <w:r w:rsidR="00A039A9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133 млн. рублей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>, о</w:t>
      </w:r>
      <w:r w:rsidR="00A039A9" w:rsidRPr="008B6ADB">
        <w:rPr>
          <w:rFonts w:ascii="Times New Roman" w:eastAsia="Times New Roman" w:hAnsi="Times New Roman" w:cs="Times New Roman"/>
          <w:sz w:val="36"/>
          <w:szCs w:val="36"/>
          <w:lang w:eastAsia="ru-RU"/>
        </w:rPr>
        <w:t>бъем неэффективного использов</w:t>
      </w:r>
      <w:r w:rsidR="00A039A9" w:rsidRPr="008B6ADB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A039A9" w:rsidRPr="008B6A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ния 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бюджетных средств </w:t>
      </w:r>
      <w:r w:rsidR="00A039A9" w:rsidRPr="008B6AD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составил 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более </w:t>
      </w:r>
      <w:r w:rsidR="00A039A9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22 млн. рублей</w:t>
      </w:r>
      <w:r w:rsidR="00A039A9" w:rsidRPr="009B3C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>Сле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ственным отделом </w:t>
      </w:r>
      <w:r w:rsidR="00A039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>г. Кисловодск</w:t>
      </w:r>
      <w:r w:rsidR="00A039A9">
        <w:rPr>
          <w:rFonts w:ascii="Times New Roman" w:eastAsia="Times New Roman" w:hAnsi="Times New Roman" w:cs="Times New Roman"/>
          <w:sz w:val="36"/>
          <w:szCs w:val="36"/>
          <w:lang w:eastAsia="ru-RU"/>
        </w:rPr>
        <w:t>у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Следственного управл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ния </w:t>
      </w:r>
      <w:r w:rsidR="00A039A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следственного комитета РФ 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>по СК</w:t>
      </w:r>
      <w:r w:rsidR="00A039A9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</w:t>
      </w:r>
      <w:r w:rsidR="00A039A9">
        <w:rPr>
          <w:rFonts w:ascii="Times New Roman" w:eastAsia="Times New Roman" w:hAnsi="Times New Roman" w:cs="Times New Roman"/>
          <w:sz w:val="36"/>
          <w:szCs w:val="36"/>
          <w:lang w:eastAsia="ru-RU"/>
        </w:rPr>
        <w:t>нашей проверке</w:t>
      </w:r>
      <w:r w:rsidR="00A039A9" w:rsidRP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возбуждено уголовное дело.</w:t>
      </w:r>
    </w:p>
    <w:p w:rsidR="00C70190" w:rsidRPr="00D20FBD" w:rsidRDefault="00A039A9" w:rsidP="00A039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r w:rsid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другой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проверке законности использования отдел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ь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ных межбюджетных трансфертов, а также анализа использ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вания имущества,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70190" w:rsidRP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следственными органами края возбуждено </w:t>
      </w:r>
      <w:r w:rsidR="00C70190" w:rsidRP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4 уголовных дела в отношении сотрудников комитета имущ</w:t>
      </w:r>
      <w:r w:rsidR="00C70190" w:rsidRP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 w:rsidR="00C70190" w:rsidRP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ственных отношений администрации г. Кисл</w:t>
      </w:r>
      <w:r w:rsidR="00C70190" w:rsidRP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C70190" w:rsidRP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водска</w:t>
      </w:r>
      <w:r w:rsid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="00026827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Более подробную и</w:t>
      </w:r>
      <w:r w:rsid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нформацию о результатах  прове</w:t>
      </w:r>
      <w:r w:rsidR="00C70190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ки вы видите сейчас на слайде.</w:t>
      </w:r>
    </w:p>
    <w:p w:rsidR="0003290C" w:rsidRPr="0003290C" w:rsidRDefault="0003290C" w:rsidP="000329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 касается взаимодействия муниципальных КСО нашего субъекта с правоохранительными органами, </w:t>
      </w:r>
      <w:r w:rsidR="005B7673">
        <w:rPr>
          <w:rFonts w:ascii="Times New Roman" w:eastAsia="Times New Roman" w:hAnsi="Times New Roman" w:cs="Times New Roman"/>
          <w:sz w:val="36"/>
          <w:szCs w:val="36"/>
          <w:lang w:eastAsia="ru-RU"/>
        </w:rPr>
        <w:t>хотел бы отметить, что м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униципальными контрольно-счетными орг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нами заключено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37 Соглашений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 взаимодействии с прав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охранительными органами. </w:t>
      </w:r>
      <w:r w:rsidR="00B47538">
        <w:rPr>
          <w:rFonts w:ascii="Times New Roman" w:eastAsia="Times New Roman" w:hAnsi="Times New Roman" w:cs="Times New Roman"/>
          <w:sz w:val="36"/>
          <w:szCs w:val="36"/>
          <w:lang w:eastAsia="ru-RU"/>
        </w:rPr>
        <w:t>За последние три года п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роведено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222 совместных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мероприяти</w:t>
      </w:r>
      <w:r w:rsidR="007A377A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5259C9" w:rsidRPr="00E009E2" w:rsidRDefault="001C68BF" w:rsidP="005259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…</w:t>
      </w:r>
      <w:r w:rsid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Учитывая регламент, приведу пару примеров такого вза</w:t>
      </w:r>
      <w:r w:rsidR="00E62C30">
        <w:rPr>
          <w:rFonts w:ascii="Times New Roman" w:eastAsia="Times New Roman" w:hAnsi="Times New Roman" w:cs="Times New Roman"/>
          <w:sz w:val="36"/>
          <w:szCs w:val="36"/>
          <w:lang w:eastAsia="ru-RU"/>
        </w:rPr>
        <w:t>имодействия. Т</w:t>
      </w:r>
      <w:r w:rsid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ак</w:t>
      </w:r>
      <w:r w:rsid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контрольно-счетной палатой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г.</w:t>
      </w:r>
      <w:r w:rsid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Ессент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у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ки </w:t>
      </w:r>
      <w:r w:rsid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проведена 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проверка использования средств бюджета гор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да Ессентуки, направленных на содержание администрати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но-управленческого аппарата муниципальных бюджетных дошкольных образовательных учреждений. В ходе проверки выявлены финансовые нарушения на сумму более 1 млн. ру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б</w:t>
      </w:r>
      <w:r w:rsid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лей. 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По результатам мероприятия следственным отделом ОМВД России по г. Ессентуки во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з</w:t>
      </w:r>
      <w:r w:rsidR="005259C9" w:rsidRPr="005259C9">
        <w:rPr>
          <w:rFonts w:ascii="Times New Roman" w:eastAsia="Times New Roman" w:hAnsi="Times New Roman" w:cs="Times New Roman"/>
          <w:sz w:val="36"/>
          <w:szCs w:val="36"/>
          <w:lang w:eastAsia="ru-RU"/>
        </w:rPr>
        <w:t>буждено 2 уголовных дела.</w:t>
      </w:r>
      <w:r w:rsidR="00C52DB1" w:rsidRPr="00C52DB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62B09" w:rsidRPr="00D20FBD" w:rsidRDefault="005259C9" w:rsidP="00A62B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565BC">
        <w:rPr>
          <w:rFonts w:ascii="Times New Roman" w:eastAsia="Times New Roman" w:hAnsi="Times New Roman" w:cs="Times New Roman"/>
          <w:sz w:val="36"/>
          <w:szCs w:val="36"/>
          <w:lang w:eastAsia="ru-RU"/>
        </w:rPr>
        <w:t>Другим примером взаимодействия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5565B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является проведенн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ая</w:t>
      </w:r>
      <w:r w:rsidRPr="005565B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контрольно-счетной палатой 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Буденновского муниципального округа</w:t>
      </w:r>
      <w:r w:rsid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совместно со специалистами </w:t>
      </w:r>
      <w:r w:rsidR="00EC34EC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тдела МВД России по Буденновскому району и </w:t>
      </w:r>
      <w:r w:rsidR="00EC34EC">
        <w:rPr>
          <w:rFonts w:ascii="Times New Roman" w:eastAsia="Times New Roman" w:hAnsi="Times New Roman" w:cs="Times New Roman"/>
          <w:sz w:val="36"/>
          <w:szCs w:val="36"/>
          <w:lang w:eastAsia="ru-RU"/>
        </w:rPr>
        <w:t>специалистами Отдела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EC34E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управления </w:t>
      </w:r>
      <w:r w:rsidR="00EC34EC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федеральной службы безопасности по г. Буденновску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прове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ка обоснованности расходования средств бюджета муниц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пального образования Терского сельсовета</w:t>
      </w:r>
      <w:r w:rsidR="00DA53B9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результатам которой</w:t>
      </w:r>
      <w:r w:rsidR="00A62B09" w:rsidRP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выявлено неправомерное расходование бюджетных средств</w:t>
      </w:r>
      <w:r w:rsid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="00A62B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A5CA3" w:rsidRPr="00DA5CA3">
        <w:rPr>
          <w:rFonts w:ascii="Times New Roman" w:eastAsia="Times New Roman" w:hAnsi="Times New Roman" w:cs="Times New Roman"/>
          <w:sz w:val="36"/>
          <w:szCs w:val="36"/>
          <w:lang w:eastAsia="ru-RU"/>
        </w:rPr>
        <w:t>Результаты проверки послужили основанием для возбуждения уголовного дела в отношении главы муниц</w:t>
      </w:r>
      <w:r w:rsidR="00DA5CA3" w:rsidRPr="00DA5CA3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="00DA5CA3" w:rsidRPr="00DA5CA3">
        <w:rPr>
          <w:rFonts w:ascii="Times New Roman" w:eastAsia="Times New Roman" w:hAnsi="Times New Roman" w:cs="Times New Roman"/>
          <w:sz w:val="36"/>
          <w:szCs w:val="36"/>
          <w:lang w:eastAsia="ru-RU"/>
        </w:rPr>
        <w:t>пального образования Терского сельсовета</w:t>
      </w:r>
      <w:r w:rsidR="00DA5CA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03290C" w:rsidRPr="0003290C" w:rsidRDefault="00DA5CA3" w:rsidP="000329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5CA3">
        <w:rPr>
          <w:rFonts w:ascii="Times New Roman" w:eastAsia="Times New Roman" w:hAnsi="Times New Roman" w:cs="Times New Roman"/>
          <w:sz w:val="36"/>
          <w:szCs w:val="36"/>
          <w:lang w:eastAsia="ru-RU"/>
        </w:rPr>
        <w:t>В целом же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, </w:t>
      </w:r>
      <w:r w:rsidRPr="00DA5CA3">
        <w:rPr>
          <w:rFonts w:ascii="Times New Roman" w:eastAsia="Times New Roman" w:hAnsi="Times New Roman" w:cs="Times New Roman"/>
          <w:sz w:val="36"/>
          <w:szCs w:val="36"/>
          <w:lang w:eastAsia="ru-RU"/>
        </w:rPr>
        <w:t>за указанный период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B95A5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</w:t>
      </w:r>
      <w:r w:rsidR="0003290C" w:rsidRPr="00B95A58">
        <w:rPr>
          <w:rFonts w:ascii="Times New Roman" w:eastAsia="Times New Roman" w:hAnsi="Times New Roman" w:cs="Times New Roman"/>
          <w:sz w:val="36"/>
          <w:szCs w:val="36"/>
          <w:lang w:eastAsia="ru-RU"/>
        </w:rPr>
        <w:t>органы прокуратуры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иные правоохранительные органы направлено 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962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матери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03290C"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>ла</w:t>
      </w:r>
      <w:r w:rsidR="0003290C" w:rsidRPr="0003290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03290C" w:rsidRDefault="0003290C" w:rsidP="000329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290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результатам рассмотрения </w:t>
      </w:r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возбуждено 13 уголовных дел, более 30 дел об административных нарушениях, 135 иных мер прокурорского реагирования.</w:t>
      </w:r>
    </w:p>
    <w:p w:rsidR="0003290C" w:rsidRPr="00E009E2" w:rsidRDefault="00DA5CA3" w:rsidP="000329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отрудниками МКСО возбуждено 109 дел об админ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="0003290C" w:rsidRPr="00E009E2">
        <w:rPr>
          <w:rFonts w:ascii="Times New Roman" w:eastAsia="Times New Roman" w:hAnsi="Times New Roman" w:cs="Times New Roman"/>
          <w:sz w:val="36"/>
          <w:szCs w:val="36"/>
          <w:lang w:eastAsia="ru-RU"/>
        </w:rPr>
        <w:t>стративных нарушениях, привлечено 122 должностных и юридических лица к административной ответственности, 540 лиц – к дисциплинарной.</w:t>
      </w:r>
      <w:proofErr w:type="gramEnd"/>
    </w:p>
    <w:p w:rsidR="00992A00" w:rsidRDefault="004348E6" w:rsidP="00E009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348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Уважаемые коллеги! </w:t>
      </w:r>
      <w:r w:rsidR="00992A0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Заканчивая своё выступление, </w:t>
      </w:r>
      <w:r w:rsidRPr="004348E6">
        <w:rPr>
          <w:rFonts w:ascii="Times New Roman" w:eastAsia="Times New Roman" w:hAnsi="Times New Roman" w:cs="Times New Roman"/>
          <w:sz w:val="36"/>
          <w:szCs w:val="36"/>
          <w:lang w:eastAsia="ru-RU"/>
        </w:rPr>
        <w:t>х</w:t>
      </w:r>
      <w:r w:rsidRPr="004348E6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4348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тел бы </w:t>
      </w:r>
      <w:r w:rsidR="00992A0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поблагодарить Александра Ивановича за приглашение, </w:t>
      </w:r>
      <w:proofErr w:type="gramStart"/>
      <w:r w:rsidR="00992A00">
        <w:rPr>
          <w:rFonts w:ascii="Times New Roman" w:eastAsia="Times New Roman" w:hAnsi="Times New Roman" w:cs="Times New Roman"/>
          <w:sz w:val="36"/>
          <w:szCs w:val="36"/>
          <w:lang w:eastAsia="ru-RU"/>
        </w:rPr>
        <w:t>надеюсь</w:t>
      </w:r>
      <w:proofErr w:type="gramEnd"/>
      <w:r w:rsidR="00992A0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наш опыт взаимодействия оказался полезен и инт</w:t>
      </w:r>
      <w:r w:rsidR="00992A00"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 w:rsidR="00992A00">
        <w:rPr>
          <w:rFonts w:ascii="Times New Roman" w:eastAsia="Times New Roman" w:hAnsi="Times New Roman" w:cs="Times New Roman"/>
          <w:sz w:val="36"/>
          <w:szCs w:val="36"/>
          <w:lang w:eastAsia="ru-RU"/>
        </w:rPr>
        <w:t>ресен для коллег.</w:t>
      </w:r>
    </w:p>
    <w:p w:rsidR="00992A00" w:rsidRDefault="00992A00" w:rsidP="00A910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2EF4" w:rsidRDefault="0003290C" w:rsidP="00E009E2">
      <w:pPr>
        <w:spacing w:after="0" w:line="360" w:lineRule="auto"/>
        <w:ind w:firstLine="709"/>
        <w:jc w:val="both"/>
      </w:pPr>
      <w:r w:rsidRPr="00992A00">
        <w:rPr>
          <w:rFonts w:ascii="Times New Roman" w:eastAsia="Times New Roman" w:hAnsi="Times New Roman" w:cs="Times New Roman"/>
          <w:sz w:val="36"/>
          <w:szCs w:val="36"/>
          <w:lang w:eastAsia="ru-RU"/>
        </w:rPr>
        <w:t>Благодарю за внимание.</w:t>
      </w:r>
      <w:bookmarkStart w:id="0" w:name="_GoBack"/>
      <w:bookmarkEnd w:id="0"/>
    </w:p>
    <w:sectPr w:rsidR="00C92EF4" w:rsidSect="00173C4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1E" w:rsidRDefault="0025531E">
      <w:pPr>
        <w:spacing w:after="0" w:line="240" w:lineRule="auto"/>
      </w:pPr>
      <w:r>
        <w:separator/>
      </w:r>
    </w:p>
  </w:endnote>
  <w:endnote w:type="continuationSeparator" w:id="0">
    <w:p w:rsidR="0025531E" w:rsidRDefault="0025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1E" w:rsidRDefault="0025531E">
      <w:pPr>
        <w:spacing w:after="0" w:line="240" w:lineRule="auto"/>
      </w:pPr>
      <w:r>
        <w:separator/>
      </w:r>
    </w:p>
  </w:footnote>
  <w:footnote w:type="continuationSeparator" w:id="0">
    <w:p w:rsidR="0025531E" w:rsidRDefault="0025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216556"/>
      <w:docPartObj>
        <w:docPartGallery w:val="Page Numbers (Top of Page)"/>
        <w:docPartUnique/>
      </w:docPartObj>
    </w:sdtPr>
    <w:sdtEndPr/>
    <w:sdtContent>
      <w:p w:rsidR="00207404" w:rsidRDefault="005E42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D79">
          <w:rPr>
            <w:noProof/>
          </w:rPr>
          <w:t>2</w:t>
        </w:r>
        <w:r>
          <w:fldChar w:fldCharType="end"/>
        </w:r>
      </w:p>
    </w:sdtContent>
  </w:sdt>
  <w:p w:rsidR="00207404" w:rsidRDefault="002553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9A"/>
    <w:rsid w:val="000026CA"/>
    <w:rsid w:val="000105F7"/>
    <w:rsid w:val="00026827"/>
    <w:rsid w:val="0003290C"/>
    <w:rsid w:val="000667CF"/>
    <w:rsid w:val="00071297"/>
    <w:rsid w:val="000A3650"/>
    <w:rsid w:val="000F2EFC"/>
    <w:rsid w:val="0012242C"/>
    <w:rsid w:val="00193A71"/>
    <w:rsid w:val="001B286D"/>
    <w:rsid w:val="001B6C70"/>
    <w:rsid w:val="001C68BF"/>
    <w:rsid w:val="001F007C"/>
    <w:rsid w:val="00210E2D"/>
    <w:rsid w:val="00212F7B"/>
    <w:rsid w:val="00241D79"/>
    <w:rsid w:val="0025531E"/>
    <w:rsid w:val="002632BF"/>
    <w:rsid w:val="002C2829"/>
    <w:rsid w:val="002C6CA6"/>
    <w:rsid w:val="0032489A"/>
    <w:rsid w:val="00395474"/>
    <w:rsid w:val="0041416D"/>
    <w:rsid w:val="00415090"/>
    <w:rsid w:val="004348E6"/>
    <w:rsid w:val="00441ACB"/>
    <w:rsid w:val="004E48C0"/>
    <w:rsid w:val="004F52C8"/>
    <w:rsid w:val="005259C9"/>
    <w:rsid w:val="005565BC"/>
    <w:rsid w:val="005A2E35"/>
    <w:rsid w:val="005B7673"/>
    <w:rsid w:val="005E429B"/>
    <w:rsid w:val="00601CE5"/>
    <w:rsid w:val="00651F7C"/>
    <w:rsid w:val="006D0E13"/>
    <w:rsid w:val="00775AF9"/>
    <w:rsid w:val="00785AE0"/>
    <w:rsid w:val="007A377A"/>
    <w:rsid w:val="00815D4C"/>
    <w:rsid w:val="008414C7"/>
    <w:rsid w:val="0086342F"/>
    <w:rsid w:val="008B6ADB"/>
    <w:rsid w:val="008D17C9"/>
    <w:rsid w:val="008F0E06"/>
    <w:rsid w:val="00930177"/>
    <w:rsid w:val="009352AF"/>
    <w:rsid w:val="00945176"/>
    <w:rsid w:val="00992A00"/>
    <w:rsid w:val="009B3C23"/>
    <w:rsid w:val="00A039A9"/>
    <w:rsid w:val="00A50036"/>
    <w:rsid w:val="00A62B09"/>
    <w:rsid w:val="00A910FD"/>
    <w:rsid w:val="00B318EF"/>
    <w:rsid w:val="00B47538"/>
    <w:rsid w:val="00B50215"/>
    <w:rsid w:val="00B95A58"/>
    <w:rsid w:val="00BB4C9F"/>
    <w:rsid w:val="00BC4111"/>
    <w:rsid w:val="00BC4635"/>
    <w:rsid w:val="00C52DB1"/>
    <w:rsid w:val="00C70190"/>
    <w:rsid w:val="00C92EF4"/>
    <w:rsid w:val="00C97F63"/>
    <w:rsid w:val="00CF6D34"/>
    <w:rsid w:val="00D16631"/>
    <w:rsid w:val="00D20FBD"/>
    <w:rsid w:val="00D22826"/>
    <w:rsid w:val="00D51605"/>
    <w:rsid w:val="00D836AF"/>
    <w:rsid w:val="00DA53B9"/>
    <w:rsid w:val="00DA5CA3"/>
    <w:rsid w:val="00DC5EA3"/>
    <w:rsid w:val="00DE1D2F"/>
    <w:rsid w:val="00E009E2"/>
    <w:rsid w:val="00E62C30"/>
    <w:rsid w:val="00EC34EC"/>
    <w:rsid w:val="00EE0E24"/>
    <w:rsid w:val="00F073C7"/>
    <w:rsid w:val="00FC1127"/>
    <w:rsid w:val="00FE582B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90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3290C"/>
    <w:rPr>
      <w:rFonts w:ascii="Calibri" w:eastAsia="Calibri" w:hAnsi="Calibri" w:cs="Times New Roman"/>
    </w:rPr>
  </w:style>
  <w:style w:type="paragraph" w:customStyle="1" w:styleId="Char">
    <w:name w:val="Char Знак Знак Знак Знак Знак Знак"/>
    <w:basedOn w:val="a"/>
    <w:rsid w:val="00D166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2C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90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3290C"/>
    <w:rPr>
      <w:rFonts w:ascii="Calibri" w:eastAsia="Calibri" w:hAnsi="Calibri" w:cs="Times New Roman"/>
    </w:rPr>
  </w:style>
  <w:style w:type="paragraph" w:customStyle="1" w:styleId="Char">
    <w:name w:val="Char Знак Знак Знак Знак Знак Знак"/>
    <w:basedOn w:val="a"/>
    <w:rsid w:val="00D166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2C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заместителя председателя Контрольно-счетной палаты Ставропольского края Горло Сергея Алексеевича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373D4BBB-52DF-43B9-8D89-5706D37CB314}"/>
</file>

<file path=customXml/itemProps2.xml><?xml version="1.0" encoding="utf-8"?>
<ds:datastoreItem xmlns:ds="http://schemas.openxmlformats.org/officeDocument/2006/customXml" ds:itemID="{1EA49A86-7D8E-4BB7-B735-C6F1F7E517D0}"/>
</file>

<file path=customXml/itemProps3.xml><?xml version="1.0" encoding="utf-8"?>
<ds:datastoreItem xmlns:ds="http://schemas.openxmlformats.org/officeDocument/2006/customXml" ds:itemID="{E7DFB34F-C5C1-4C13-A910-D988E1D7E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8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Строева</dc:creator>
  <cp:keywords/>
  <dc:description/>
  <cp:lastModifiedBy>Бубырь Дмитрий Владимирович</cp:lastModifiedBy>
  <cp:revision>44</cp:revision>
  <cp:lastPrinted>2021-08-16T08:17:00Z</cp:lastPrinted>
  <dcterms:created xsi:type="dcterms:W3CDTF">2021-07-27T12:33:00Z</dcterms:created>
  <dcterms:modified xsi:type="dcterms:W3CDTF">2021-08-25T08:22:00Z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